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291"/>
        <w:gridCol w:w="391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01C0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01C0C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04084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4084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04084F" w:rsidRDefault="0068094F" w:rsidP="0004084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2023./2024.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A7019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Alternativne koncepcije u predškolskom odgoju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68094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A7019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Rani i predškolski odgoj i obrazovanje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4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0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B72A2E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4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B72A2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6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B72A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4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B72A2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B72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B72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D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B72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6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809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001C0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6809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B72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6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4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10D2D" w:rsidRDefault="00397311" w:rsidP="00001C0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Dvorana 105 (NK)</w:t>
            </w:r>
          </w:p>
          <w:p w:rsidR="00397311" w:rsidRDefault="00397311" w:rsidP="00001C0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12.30 – 15.00</w:t>
            </w:r>
          </w:p>
          <w:p w:rsidR="00397311" w:rsidRPr="00397311" w:rsidRDefault="00397311" w:rsidP="00001C0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39731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869E6" w:rsidP="002762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  </w:t>
            </w:r>
            <w:r w:rsidR="00A70195">
              <w:rPr>
                <w:rFonts w:ascii="Merriweather" w:hAnsi="Merriweather" w:cs="Times New Roman"/>
                <w:sz w:val="18"/>
              </w:rPr>
              <w:t>0</w:t>
            </w:r>
            <w:r w:rsidR="00397311">
              <w:rPr>
                <w:rFonts w:ascii="Merriweather" w:hAnsi="Merriweather" w:cs="Times New Roman"/>
                <w:sz w:val="18"/>
              </w:rPr>
              <w:t>2.10.2023.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397311" w:rsidP="00A701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23.01.2024.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809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809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Violeta Valjan Vukić</w:t>
            </w:r>
          </w:p>
        </w:tc>
      </w:tr>
      <w:tr w:rsidR="00453362" w:rsidRPr="00FF1020" w:rsidTr="0068094F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51" w:type="dxa"/>
            <w:gridSpan w:val="18"/>
            <w:vAlign w:val="center"/>
          </w:tcPr>
          <w:p w:rsidR="0068094F" w:rsidRPr="00FF1020" w:rsidRDefault="006809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vvukic@unizd.hr</w:t>
            </w:r>
          </w:p>
        </w:tc>
        <w:tc>
          <w:tcPr>
            <w:tcW w:w="1645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6809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 11.00 -12.30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809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Violeta Valjan Vukić</w:t>
            </w:r>
          </w:p>
        </w:tc>
      </w:tr>
      <w:tr w:rsidR="00453362" w:rsidRPr="00FF1020" w:rsidTr="0068094F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51" w:type="dxa"/>
            <w:gridSpan w:val="18"/>
            <w:vAlign w:val="center"/>
          </w:tcPr>
          <w:p w:rsidR="00453362" w:rsidRPr="00FF1020" w:rsidRDefault="006809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vvukic@unizd.hr</w:t>
            </w:r>
          </w:p>
        </w:tc>
        <w:tc>
          <w:tcPr>
            <w:tcW w:w="1645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6809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94F">
              <w:rPr>
                <w:rFonts w:ascii="Merriweather" w:hAnsi="Merriweather" w:cs="Times New Roman"/>
                <w:sz w:val="18"/>
              </w:rPr>
              <w:t>Utorak 11.00 -12.30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68094F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51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645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68094F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551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645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5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6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5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C5117" w:rsidRPr="004C5117" w:rsidRDefault="004C5117" w:rsidP="004C5117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</w:p>
          <w:p w:rsidR="004C5117" w:rsidRPr="004C5117" w:rsidRDefault="004C5117" w:rsidP="004C511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4C5117">
              <w:rPr>
                <w:rFonts w:eastAsia="Times New Roman" w:cstheme="minorHAnsi"/>
                <w:color w:val="000000"/>
                <w:sz w:val="18"/>
                <w:szCs w:val="18"/>
              </w:rPr>
              <w:t>razlikovati, razumjeti i objasniti glavne elemente svake alternativne koncepcije (idejni začetnik, teorijsko utemeljenje, osnovna načela, pogled na dijete, ulogu odgajatelja, specifičnosti didaktičkog materijala, osnovna obilježja ustrojstva odgojno-obrazovnog procesa)</w:t>
            </w:r>
            <w:r w:rsidRPr="004C5117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:rsidR="004C5117" w:rsidRPr="004C5117" w:rsidRDefault="004C5117" w:rsidP="004C511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511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usporediti ih međusobno pojedine pedagoške koncepte s obzirom na njihove zajedničke karakteristike i razlike; </w:t>
            </w:r>
          </w:p>
          <w:p w:rsidR="004C5117" w:rsidRPr="004C5117" w:rsidRDefault="004C5117" w:rsidP="004C511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511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analizirati i usporediti elemente aktualne odgojne prakse s praksom u alternativnim koncepcijama; </w:t>
            </w:r>
          </w:p>
          <w:p w:rsidR="004C5117" w:rsidRPr="004C5117" w:rsidRDefault="004C5117" w:rsidP="004C511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C5117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stečena znanja implementirati u radu.</w:t>
            </w:r>
          </w:p>
          <w:p w:rsidR="00310F9A" w:rsidRPr="004C5117" w:rsidRDefault="00310F9A" w:rsidP="004C511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A70195" w:rsidRPr="004C5117" w:rsidRDefault="00A70195" w:rsidP="00A70195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C5117">
              <w:rPr>
                <w:rFonts w:cstheme="minorHAnsi"/>
                <w:sz w:val="18"/>
                <w:szCs w:val="18"/>
              </w:rPr>
              <w:t>učinkovito i djelotvorno konstruirati odgojno-obrazovni kontekst kao poticajno - razvojni, po mjeri djece i svakog djeteta posebno, u odnosu na njihove sposobnosti, mogućnosti, potrebe i interese te na tim osnovama ostvarivati integriranu odgojno-obrazovnu praksu;</w:t>
            </w:r>
          </w:p>
          <w:p w:rsidR="00A70195" w:rsidRPr="004C5117" w:rsidRDefault="00A70195" w:rsidP="00A70195">
            <w:pPr>
              <w:pStyle w:val="Odlomakpopisa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4C5117">
              <w:rPr>
                <w:rFonts w:cstheme="minorHAnsi"/>
                <w:sz w:val="18"/>
                <w:szCs w:val="18"/>
              </w:rPr>
              <w:t xml:space="preserve">demonstrirati znanje u promatranju i procjeni djetetovih aktivnosti i mogućnosti kao pretpostavci konstrukcije integriranog </w:t>
            </w:r>
            <w:proofErr w:type="spellStart"/>
            <w:r w:rsidRPr="004C5117">
              <w:rPr>
                <w:rFonts w:cstheme="minorHAnsi"/>
                <w:sz w:val="18"/>
                <w:szCs w:val="18"/>
              </w:rPr>
              <w:t>kurikula</w:t>
            </w:r>
            <w:proofErr w:type="spellEnd"/>
            <w:r w:rsidRPr="004C5117">
              <w:rPr>
                <w:rFonts w:cstheme="minorHAnsi"/>
                <w:sz w:val="18"/>
                <w:szCs w:val="18"/>
              </w:rPr>
              <w:t xml:space="preserve"> u smislu odgovora na njegove razvojne i odgojno-obrazovne potrebe;</w:t>
            </w:r>
          </w:p>
          <w:p w:rsidR="00A70195" w:rsidRPr="004C5117" w:rsidRDefault="00A70195" w:rsidP="00A70195">
            <w:pPr>
              <w:pStyle w:val="Odlomakpopisa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4C5117">
              <w:rPr>
                <w:rFonts w:cstheme="minorHAnsi"/>
                <w:sz w:val="18"/>
                <w:szCs w:val="18"/>
              </w:rPr>
              <w:t>razumjeti načine usvajanja govora i jezika, djetetove stvaralačke potencijale te ukupnost tjelesnog, kognitivnog i socijalnog razvoja;</w:t>
            </w:r>
          </w:p>
          <w:p w:rsidR="00A70195" w:rsidRPr="004C5117" w:rsidRDefault="00A70195" w:rsidP="00A70195">
            <w:pPr>
              <w:pStyle w:val="Odlomakpopisa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4C5117">
              <w:rPr>
                <w:rFonts w:cstheme="minorHAnsi"/>
                <w:sz w:val="18"/>
                <w:szCs w:val="18"/>
              </w:rPr>
              <w:t xml:space="preserve">samostalno konstruirati, implementirati i evaluirati integrirani </w:t>
            </w:r>
            <w:proofErr w:type="spellStart"/>
            <w:r w:rsidRPr="004C5117">
              <w:rPr>
                <w:rFonts w:cstheme="minorHAnsi"/>
                <w:sz w:val="18"/>
                <w:szCs w:val="18"/>
              </w:rPr>
              <w:t>kurikul</w:t>
            </w:r>
            <w:proofErr w:type="spellEnd"/>
            <w:r w:rsidRPr="004C5117">
              <w:rPr>
                <w:rFonts w:cstheme="minorHAnsi"/>
                <w:sz w:val="18"/>
                <w:szCs w:val="18"/>
              </w:rPr>
              <w:t xml:space="preserve"> u ukupnosti svih razvojnih područja (kineziološkom, glazbenom, likovnom, jezično-komunikacijskom te istraživačko-spoznajnom) koristeći aktivnosti i materijale u skladu sa suvremenim razvojnim teorijama kojima se tumači dječji razvoj;</w:t>
            </w:r>
          </w:p>
          <w:p w:rsidR="00310F9A" w:rsidRPr="004C5117" w:rsidRDefault="00A70195" w:rsidP="00A70195">
            <w:pPr>
              <w:pStyle w:val="Odlomakpopisa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4C5117">
              <w:rPr>
                <w:rFonts w:cstheme="minorHAnsi"/>
                <w:sz w:val="18"/>
                <w:szCs w:val="18"/>
              </w:rPr>
              <w:t xml:space="preserve">demonstrirati praktičnu kompetenciju refleksivnog praktičara, vrjednovati i </w:t>
            </w:r>
            <w:proofErr w:type="spellStart"/>
            <w:r w:rsidRPr="004C5117">
              <w:rPr>
                <w:rFonts w:cstheme="minorHAnsi"/>
                <w:sz w:val="18"/>
                <w:szCs w:val="18"/>
              </w:rPr>
              <w:t>samovrjednovati</w:t>
            </w:r>
            <w:proofErr w:type="spellEnd"/>
            <w:r w:rsidRPr="004C5117">
              <w:rPr>
                <w:rFonts w:cstheme="minorHAnsi"/>
                <w:sz w:val="18"/>
                <w:szCs w:val="18"/>
              </w:rPr>
              <w:t xml:space="preserve"> svoju implicitnu pedagogiju propitujući njenu djelotvornost u funkciji stalne tendencije rasta kvalitete.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58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B72A2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C5117" w:rsidRDefault="004C5117" w:rsidP="004C5117">
            <w:pPr>
              <w:pStyle w:val="Odlomakpopisa"/>
              <w:tabs>
                <w:tab w:val="left" w:pos="1218"/>
              </w:tabs>
              <w:spacing w:before="20" w:after="20"/>
              <w:ind w:left="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C5117">
              <w:rPr>
                <w:rFonts w:ascii="Times New Roman" w:eastAsia="MS Gothic" w:hAnsi="Times New Roman" w:cs="Times New Roman"/>
                <w:sz w:val="20"/>
                <w:szCs w:val="20"/>
              </w:rPr>
              <w:t>Studenti trebaju napisati i predati seminarski rad na odabranu temu, te isti prezentirati na nastavi. Seminarske obveze trebaju ispuniti do kraja nastave u zimskom semestru.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B72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B72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6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B72A2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4C5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 oglasnoj ploči i webu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4C51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 oglasnoj ploči i webu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C5117" w:rsidRDefault="00FC2198" w:rsidP="004C5117">
            <w:pPr>
              <w:pStyle w:val="Odlomakpopisa"/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4C5117" w:rsidRPr="002E3611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Povijesni pregled alternativnih pedagoških ideja </w:t>
            </w:r>
          </w:p>
          <w:p w:rsidR="004C5117" w:rsidRPr="002E3611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Filozofska osnova i ciljevi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waldofske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Reggio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pedagogije</w:t>
            </w:r>
          </w:p>
          <w:p w:rsidR="004C5117" w:rsidRPr="002E3611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Pedagogija Marije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(poticajno okolina u vrtićima; didaktički materijali; uloga odgajatelja</w:t>
            </w:r>
          </w:p>
          <w:p w:rsidR="004C5117" w:rsidRPr="002E3611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Waldorfska pedagogija </w:t>
            </w:r>
          </w:p>
          <w:p w:rsidR="004C5117" w:rsidRPr="002E3611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Waldorfska pedagogija </w:t>
            </w:r>
          </w:p>
          <w:p w:rsidR="004C5117" w:rsidRPr="002E3611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Reggio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pedagogija </w:t>
            </w:r>
          </w:p>
          <w:p w:rsidR="004C5117" w:rsidRPr="002E3611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>Interaktivna pedagogija (CRESAS i IEDBE)</w:t>
            </w:r>
          </w:p>
          <w:p w:rsidR="004C5117" w:rsidRPr="002E3611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Agazzi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 pedagogija </w:t>
            </w:r>
          </w:p>
          <w:p w:rsidR="004C5117" w:rsidRPr="002E3611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Socijalno - situacijski pristup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Jürgena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Zimmera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C5117" w:rsidRPr="002E3611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>Programi „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Head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-Start“ </w:t>
            </w:r>
          </w:p>
          <w:p w:rsidR="004C5117" w:rsidRPr="002E3611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Programi „Korak po korak“ </w:t>
            </w:r>
          </w:p>
          <w:p w:rsidR="004C5117" w:rsidRDefault="004C5117" w:rsidP="004C5117">
            <w:pPr>
              <w:pStyle w:val="Odlomakpopisa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>Obrazovna demokracija i pedagoški pluralizam u Hrvatskoj, zemljama tranzicije i svijetu</w:t>
            </w:r>
          </w:p>
          <w:p w:rsidR="00FC2198" w:rsidRPr="00FF1020" w:rsidRDefault="004C5117" w:rsidP="004C511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4C5117">
              <w:rPr>
                <w:rFonts w:ascii="Times New Roman" w:eastAsia="MS Gothic" w:hAnsi="Times New Roman" w:cs="Times New Roman"/>
                <w:sz w:val="18"/>
              </w:rPr>
              <w:t>Alternativni predškolski programi u Hrvatskoj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4C5117" w:rsidRPr="002E3611" w:rsidRDefault="004C5117" w:rsidP="004C5117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Britton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L. (2000) 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učenje kroz igru. Zagreb: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Hena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>.(odabrana poglavlja)</w:t>
            </w:r>
          </w:p>
          <w:p w:rsidR="004C5117" w:rsidRPr="002E3611" w:rsidRDefault="004C5117" w:rsidP="004C5117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Carlgren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>, F. (1990) Odgoj ka slobodi. Zagreb: Društvo prijatelja  waldorfske pedagogije.(odabrana poglavlja)</w:t>
            </w:r>
          </w:p>
          <w:p w:rsidR="004C5117" w:rsidRPr="002E3611" w:rsidRDefault="004C5117" w:rsidP="004C5117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Matijević,M. (2001) Alternativne škole: didaktičke i pedagoške koncepcije. Zagreb: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Tipex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>. (odabrana poglavlja)</w:t>
            </w:r>
          </w:p>
          <w:p w:rsidR="004C5117" w:rsidRPr="002E3611" w:rsidRDefault="004C5117" w:rsidP="004C5117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Matijević, M., Pranjić, M., Previšić, V. (1994) Pluralizam u odgoju i školstvu. Zagreb: Katehetski salezijanski centar. </w:t>
            </w:r>
          </w:p>
          <w:p w:rsidR="004C5117" w:rsidRPr="002E3611" w:rsidRDefault="004C5117" w:rsidP="004C5117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Philipps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S. (1999)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priprema za život-odgoj neovisnosti i odgovornosti. Jastrebarsko: Naklada Slap.(odabrana poglavlja)</w:t>
            </w:r>
          </w:p>
          <w:p w:rsidR="004C5117" w:rsidRPr="002E3611" w:rsidRDefault="004C5117" w:rsidP="004C5117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Rigatti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Z. (1994)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Reggio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pedagogija - učenje života na krilima mašte. Dijete, vrtić obitelj, IV (21), 9-13.</w:t>
            </w:r>
          </w:p>
          <w:p w:rsidR="004C5117" w:rsidRDefault="004C5117" w:rsidP="004C5117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lastRenderedPageBreak/>
              <w:t>Seitz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M.,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Hallwachs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U. (1997)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ili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Waldorf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. Zagreb: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>.(odabrana poglavlja)</w:t>
            </w:r>
          </w:p>
          <w:p w:rsidR="00FC2198" w:rsidRPr="004C5117" w:rsidRDefault="004C5117" w:rsidP="004C5117">
            <w:pPr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C5117">
              <w:rPr>
                <w:rFonts w:ascii="Times New Roman" w:eastAsia="MS Gothic" w:hAnsi="Times New Roman" w:cs="Times New Roman"/>
                <w:sz w:val="18"/>
              </w:rPr>
              <w:t>Slunjski, E. (2001), Integrirani predškolski kurikulum – rad djece na projektima. Zagreb: Ma</w:t>
            </w:r>
            <w:r w:rsidRPr="004C5117">
              <w:rPr>
                <w:rFonts w:ascii="Times New Roman" w:eastAsia="MS Gothic" w:hAnsi="Times New Roman" w:cs="Times New Roman"/>
                <w:sz w:val="18"/>
              </w:rPr>
              <w:t>li profesor.(odabrana poglavlja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E745B2" w:rsidRPr="002E3611" w:rsidRDefault="00E745B2" w:rsidP="00E745B2">
            <w:pPr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de-DE"/>
              </w:rPr>
            </w:pP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Berčnik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S.,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Devjak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T.,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Plestenjak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M., (2008): Alternativni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vzgojni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koncepti. Ljubljana, Pedagoška fakultet.</w:t>
            </w:r>
          </w:p>
          <w:p w:rsidR="00E745B2" w:rsidRPr="002E3611" w:rsidRDefault="00E745B2" w:rsidP="00E745B2">
            <w:pPr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de-DE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Dobrota, S. (2001): </w:t>
            </w:r>
            <w:r w:rsidRPr="002E3611">
              <w:rPr>
                <w:rFonts w:ascii="Times New Roman" w:eastAsia="MS Gothic" w:hAnsi="Times New Roman" w:cs="Times New Roman"/>
                <w:i/>
                <w:sz w:val="18"/>
              </w:rPr>
              <w:t xml:space="preserve">Glazbena umjetnost u waldorfskoj, </w:t>
            </w:r>
            <w:proofErr w:type="spellStart"/>
            <w:r w:rsidRPr="002E3611">
              <w:rPr>
                <w:rFonts w:ascii="Times New Roman" w:eastAsia="MS Gothic" w:hAnsi="Times New Roman" w:cs="Times New Roman"/>
                <w:i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2E3611">
              <w:rPr>
                <w:rFonts w:ascii="Times New Roman" w:eastAsia="MS Gothic" w:hAnsi="Times New Roman" w:cs="Times New Roman"/>
                <w:i/>
                <w:sz w:val="18"/>
              </w:rPr>
              <w:t>Reggio</w:t>
            </w:r>
            <w:proofErr w:type="spellEnd"/>
            <w:r w:rsidRPr="002E361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E3611">
              <w:rPr>
                <w:rFonts w:ascii="Times New Roman" w:eastAsia="MS Gothic" w:hAnsi="Times New Roman" w:cs="Times New Roman"/>
                <w:i/>
                <w:sz w:val="18"/>
              </w:rPr>
              <w:t>Emilia</w:t>
            </w:r>
            <w:proofErr w:type="spellEnd"/>
            <w:r w:rsidRPr="002E3611">
              <w:rPr>
                <w:rFonts w:ascii="Times New Roman" w:eastAsia="MS Gothic" w:hAnsi="Times New Roman" w:cs="Times New Roman"/>
                <w:i/>
                <w:sz w:val="18"/>
              </w:rPr>
              <w:t xml:space="preserve"> pedagogiji. </w:t>
            </w:r>
            <w:r w:rsidRPr="002E3611">
              <w:rPr>
                <w:rFonts w:ascii="Times New Roman" w:eastAsia="MS Gothic" w:hAnsi="Times New Roman" w:cs="Times New Roman"/>
                <w:sz w:val="18"/>
              </w:rPr>
              <w:t>Školski vjesnik, br.1, Vol 50, str. 65-72.</w:t>
            </w:r>
          </w:p>
          <w:p w:rsidR="00E745B2" w:rsidRPr="002E3611" w:rsidRDefault="00E745B2" w:rsidP="00E745B2">
            <w:pPr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de-DE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Dobrota, S. (1999): </w:t>
            </w:r>
            <w:r w:rsidRPr="002E3611">
              <w:rPr>
                <w:rFonts w:ascii="Times New Roman" w:eastAsia="MS Gothic" w:hAnsi="Times New Roman" w:cs="Times New Roman"/>
                <w:i/>
                <w:sz w:val="18"/>
              </w:rPr>
              <w:t xml:space="preserve">Glazba u Waldorfskoj i </w:t>
            </w:r>
            <w:proofErr w:type="spellStart"/>
            <w:r w:rsidRPr="002E3611">
              <w:rPr>
                <w:rFonts w:ascii="Times New Roman" w:eastAsia="MS Gothic" w:hAnsi="Times New Roman" w:cs="Times New Roman"/>
                <w:i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E3611">
              <w:rPr>
                <w:rFonts w:ascii="Times New Roman" w:eastAsia="MS Gothic" w:hAnsi="Times New Roman" w:cs="Times New Roman"/>
                <w:i/>
                <w:sz w:val="18"/>
              </w:rPr>
              <w:t>pedagogiji</w:t>
            </w:r>
            <w:r w:rsidRPr="002E3611">
              <w:rPr>
                <w:rFonts w:ascii="Times New Roman" w:eastAsia="MS Gothic" w:hAnsi="Times New Roman" w:cs="Times New Roman"/>
                <w:sz w:val="18"/>
              </w:rPr>
              <w:t>.Tonovi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br. 34, Zagreb.</w:t>
            </w:r>
          </w:p>
          <w:p w:rsidR="00E745B2" w:rsidRPr="002E3611" w:rsidRDefault="00E745B2" w:rsidP="00E745B2">
            <w:pPr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de-DE"/>
              </w:rPr>
            </w:pP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Ivon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>,H. (1994) Interaktivna pedagogija. Split: Školski vjesnik,br.1/94.</w:t>
            </w:r>
          </w:p>
          <w:p w:rsidR="00E745B2" w:rsidRPr="002E3611" w:rsidRDefault="00E745B2" w:rsidP="00E745B2">
            <w:pPr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de-DE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>Matijević,M. ( 1993 ): Alternativne pedagogije i pedagoške koncepcije, Školska knjiga, Zagreb</w:t>
            </w:r>
            <w:r w:rsidRPr="002E3611">
              <w:rPr>
                <w:rFonts w:ascii="Times New Roman" w:eastAsia="MS Gothic" w:hAnsi="Times New Roman" w:cs="Times New Roman"/>
                <w:sz w:val="18"/>
                <w:lang w:val="pt-BR"/>
              </w:rPr>
              <w:t xml:space="preserve"> </w:t>
            </w:r>
          </w:p>
          <w:p w:rsidR="00E745B2" w:rsidRPr="002E3611" w:rsidRDefault="00E745B2" w:rsidP="00E745B2">
            <w:pPr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de-DE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  <w:lang w:val="pt-BR"/>
              </w:rPr>
              <w:t xml:space="preserve">Rigatti, Z. ( 1994 ) : Neka iskustva uvođenja reggio-programa u predškolsku ustanovu Pećine-Rijeka, </w:t>
            </w:r>
            <w:r w:rsidRPr="002E3611">
              <w:rPr>
                <w:rFonts w:ascii="Times New Roman" w:eastAsia="MS Gothic" w:hAnsi="Times New Roman" w:cs="Times New Roman"/>
                <w:i/>
                <w:sz w:val="18"/>
                <w:lang w:val="pt-BR"/>
              </w:rPr>
              <w:t>Život i škola,</w:t>
            </w:r>
            <w:r w:rsidRPr="002E3611">
              <w:rPr>
                <w:rFonts w:ascii="Times New Roman" w:eastAsia="MS Gothic" w:hAnsi="Times New Roman" w:cs="Times New Roman"/>
                <w:sz w:val="18"/>
                <w:lang w:val="pt-BR"/>
              </w:rPr>
              <w:t>3/1994.</w:t>
            </w:r>
          </w:p>
          <w:p w:rsidR="00E745B2" w:rsidRPr="002E3611" w:rsidRDefault="00E745B2" w:rsidP="00E745B2">
            <w:pPr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proofErr w:type="spellStart"/>
            <w:r w:rsidRPr="002E3611">
              <w:rPr>
                <w:rFonts w:ascii="Times New Roman" w:eastAsia="MS Gothic" w:hAnsi="Times New Roman" w:cs="Times New Roman"/>
                <w:bCs/>
                <w:sz w:val="18"/>
              </w:rPr>
              <w:t>Edwards</w:t>
            </w:r>
            <w:proofErr w:type="spellEnd"/>
            <w:r w:rsidRPr="002E3611">
              <w:rPr>
                <w:rFonts w:ascii="Times New Roman" w:eastAsia="MS Gothic" w:hAnsi="Times New Roman" w:cs="Times New Roman"/>
                <w:bCs/>
                <w:sz w:val="18"/>
              </w:rPr>
              <w:t xml:space="preserve"> Pope, C. (2002)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Three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Approaches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from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Europe: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Waldorf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Reggio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Emilia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3611">
              <w:rPr>
                <w:rFonts w:ascii="Times New Roman" w:eastAsia="MS Gothic" w:hAnsi="Times New Roman" w:cs="Times New Roman"/>
                <w:i/>
                <w:iCs/>
                <w:sz w:val="18"/>
              </w:rPr>
              <w:t>Early</w:t>
            </w:r>
            <w:proofErr w:type="spellEnd"/>
            <w:r w:rsidRPr="002E361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2E3611">
              <w:rPr>
                <w:rFonts w:ascii="Times New Roman" w:eastAsia="MS Gothic" w:hAnsi="Times New Roman" w:cs="Times New Roman"/>
                <w:i/>
                <w:iCs/>
                <w:sz w:val="18"/>
              </w:rPr>
              <w:t>Childhood</w:t>
            </w:r>
            <w:proofErr w:type="spellEnd"/>
            <w:r w:rsidRPr="002E361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2E3611">
              <w:rPr>
                <w:rFonts w:ascii="Times New Roman" w:eastAsia="MS Gothic" w:hAnsi="Times New Roman" w:cs="Times New Roman"/>
                <w:i/>
                <w:iCs/>
                <w:sz w:val="18"/>
              </w:rPr>
              <w:t>Research</w:t>
            </w:r>
            <w:proofErr w:type="spellEnd"/>
            <w:r w:rsidRPr="002E361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&amp; Practice4(1).</w:t>
            </w:r>
          </w:p>
          <w:p w:rsidR="00E745B2" w:rsidRDefault="00E745B2" w:rsidP="00E745B2">
            <w:pPr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Valjan Vukić, V.,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Miočić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M., (2011) Glazbeni odgoj u pedagoškoj koncepciji Marije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. U: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Ivon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, H., Krolo,L.,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Mendeš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>, B. (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.), Pedagogija Marije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- poticaj za razvoj pedagoškog pluralizma- znanstvena monografija. Split: Dječji vrtić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dječja kuća i Udruga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Montessori</w:t>
            </w:r>
            <w:proofErr w:type="spellEnd"/>
            <w:r w:rsidRPr="002E36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3611">
              <w:rPr>
                <w:rFonts w:ascii="Times New Roman" w:eastAsia="MS Gothic" w:hAnsi="Times New Roman" w:cs="Times New Roman"/>
                <w:sz w:val="18"/>
              </w:rPr>
              <w:t>pedagogije.</w:t>
            </w:r>
            <w:proofErr w:type="spellEnd"/>
          </w:p>
          <w:p w:rsidR="00FC2198" w:rsidRPr="00E745B2" w:rsidRDefault="00E745B2" w:rsidP="00E745B2">
            <w:pPr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745B2">
              <w:rPr>
                <w:rFonts w:ascii="Times New Roman" w:eastAsia="MS Gothic" w:hAnsi="Times New Roman" w:cs="Times New Roman"/>
                <w:sz w:val="18"/>
              </w:rPr>
              <w:t>Zimmer</w:t>
            </w:r>
            <w:proofErr w:type="spellEnd"/>
            <w:r w:rsidRPr="00E745B2">
              <w:rPr>
                <w:rFonts w:ascii="Times New Roman" w:eastAsia="MS Gothic" w:hAnsi="Times New Roman" w:cs="Times New Roman"/>
                <w:sz w:val="18"/>
              </w:rPr>
              <w:t xml:space="preserve">, J. (1988) </w:t>
            </w:r>
            <w:r w:rsidRPr="00E745B2">
              <w:rPr>
                <w:rFonts w:ascii="Times New Roman" w:eastAsia="MS Gothic" w:hAnsi="Times New Roman" w:cs="Times New Roman"/>
                <w:i/>
                <w:iCs/>
                <w:sz w:val="18"/>
              </w:rPr>
              <w:t>Razvijanje predškolskog kurikuluma i obrazovanje bazirano na životnim situacijama</w:t>
            </w:r>
            <w:r w:rsidRPr="00E745B2">
              <w:rPr>
                <w:rFonts w:ascii="Times New Roman" w:eastAsia="MS Gothic" w:hAnsi="Times New Roman" w:cs="Times New Roman"/>
                <w:sz w:val="18"/>
              </w:rPr>
              <w:t xml:space="preserve">. Predškolsko </w:t>
            </w:r>
            <w:proofErr w:type="spellStart"/>
            <w:r w:rsidRPr="00E745B2">
              <w:rPr>
                <w:rFonts w:ascii="Times New Roman" w:eastAsia="MS Gothic" w:hAnsi="Times New Roman" w:cs="Times New Roman"/>
                <w:sz w:val="18"/>
              </w:rPr>
              <w:t>dete</w:t>
            </w:r>
            <w:proofErr w:type="spellEnd"/>
            <w:r w:rsidRPr="00E745B2">
              <w:rPr>
                <w:rFonts w:ascii="Times New Roman" w:eastAsia="MS Gothic" w:hAnsi="Times New Roman" w:cs="Times New Roman"/>
                <w:sz w:val="18"/>
              </w:rPr>
              <w:t>, 18 (3), 141 – 155.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03F3B" w:rsidRDefault="00E03F3B" w:rsidP="00E03F3B">
            <w:pPr>
              <w:tabs>
                <w:tab w:val="left" w:pos="1218"/>
              </w:tabs>
              <w:spacing w:before="20" w:after="20"/>
              <w:ind w:left="7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B72A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B72A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B72A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6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B72A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B72A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B72A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B72A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B72A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6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B72A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B72A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E745B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Vidi: Uvjeti pristupanja ispitu</w:t>
            </w:r>
          </w:p>
        </w:tc>
      </w:tr>
      <w:tr w:rsidR="00E745B2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E745B2" w:rsidRPr="00FF1020" w:rsidRDefault="00E745B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E745B2" w:rsidRPr="00DA42F4" w:rsidRDefault="00E745B2" w:rsidP="00CF070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0 - </w:t>
            </w:r>
            <w:r w:rsidRPr="00DA42F4"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6061" w:type="dxa"/>
            <w:gridSpan w:val="27"/>
            <w:vAlign w:val="center"/>
          </w:tcPr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E745B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745B2" w:rsidRPr="00FF1020" w:rsidRDefault="00E745B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745B2" w:rsidRPr="00DA42F4" w:rsidRDefault="00E745B2" w:rsidP="00CF070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DA42F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60 -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DA42F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69%</w:t>
            </w:r>
          </w:p>
        </w:tc>
        <w:tc>
          <w:tcPr>
            <w:tcW w:w="6061" w:type="dxa"/>
            <w:gridSpan w:val="27"/>
            <w:vAlign w:val="center"/>
          </w:tcPr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E745B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745B2" w:rsidRPr="00FF1020" w:rsidRDefault="00E745B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745B2" w:rsidRPr="00DA42F4" w:rsidRDefault="00E745B2" w:rsidP="00CF070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DA42F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70 - 79%</w:t>
            </w:r>
          </w:p>
        </w:tc>
        <w:tc>
          <w:tcPr>
            <w:tcW w:w="6061" w:type="dxa"/>
            <w:gridSpan w:val="27"/>
            <w:vAlign w:val="center"/>
          </w:tcPr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E745B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745B2" w:rsidRPr="00FF1020" w:rsidRDefault="00E745B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745B2" w:rsidRPr="00DA42F4" w:rsidRDefault="00E745B2" w:rsidP="00CF070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DA42F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80 - 89%</w:t>
            </w:r>
          </w:p>
        </w:tc>
        <w:tc>
          <w:tcPr>
            <w:tcW w:w="6061" w:type="dxa"/>
            <w:gridSpan w:val="27"/>
            <w:vAlign w:val="center"/>
          </w:tcPr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E745B2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745B2" w:rsidRPr="00FF1020" w:rsidRDefault="00E745B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745B2" w:rsidRPr="00DA42F4" w:rsidRDefault="00E745B2" w:rsidP="00CF070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</w:pPr>
            <w:r w:rsidRPr="00DA42F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90 -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DA42F4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hr-BA"/>
              </w:rPr>
              <w:t>100%</w:t>
            </w:r>
          </w:p>
        </w:tc>
        <w:tc>
          <w:tcPr>
            <w:tcW w:w="6061" w:type="dxa"/>
            <w:gridSpan w:val="27"/>
            <w:vAlign w:val="center"/>
          </w:tcPr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E745B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E745B2" w:rsidRPr="00FF1020" w:rsidRDefault="00E745B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  <w:bookmarkStart w:id="0" w:name="_GoBack"/>
        <w:bookmarkEnd w:id="0"/>
      </w:tr>
      <w:tr w:rsidR="00E745B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E745B2" w:rsidRDefault="00E745B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E745B2" w:rsidRPr="00FF1020" w:rsidRDefault="00E745B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dopušteno; </w:t>
            </w: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745B2" w:rsidRPr="00FF1020" w:rsidRDefault="00E745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745B2" w:rsidRPr="00FF1020" w:rsidRDefault="00E745B2" w:rsidP="00E745B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Merlin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>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2E" w:rsidRDefault="00B72A2E" w:rsidP="009947BA">
      <w:pPr>
        <w:spacing w:before="0" w:after="0"/>
      </w:pPr>
      <w:r>
        <w:separator/>
      </w:r>
    </w:p>
  </w:endnote>
  <w:endnote w:type="continuationSeparator" w:id="0">
    <w:p w:rsidR="00B72A2E" w:rsidRDefault="00B72A2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2E" w:rsidRDefault="00B72A2E" w:rsidP="009947BA">
      <w:pPr>
        <w:spacing w:before="0" w:after="0"/>
      </w:pPr>
      <w:r>
        <w:separator/>
      </w:r>
    </w:p>
  </w:footnote>
  <w:footnote w:type="continuationSeparator" w:id="0">
    <w:p w:rsidR="00B72A2E" w:rsidRDefault="00B72A2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40C"/>
    <w:multiLevelType w:val="hybridMultilevel"/>
    <w:tmpl w:val="9B9E92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A1F09"/>
    <w:multiLevelType w:val="hybridMultilevel"/>
    <w:tmpl w:val="BC4652A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E3330"/>
    <w:multiLevelType w:val="hybridMultilevel"/>
    <w:tmpl w:val="63E819D8"/>
    <w:lvl w:ilvl="0" w:tplc="D69EEC8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01007"/>
    <w:multiLevelType w:val="hybridMultilevel"/>
    <w:tmpl w:val="3B9C54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57FF2"/>
    <w:multiLevelType w:val="hybridMultilevel"/>
    <w:tmpl w:val="63D8C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6994"/>
    <w:multiLevelType w:val="hybridMultilevel"/>
    <w:tmpl w:val="38BCF62A"/>
    <w:lvl w:ilvl="0" w:tplc="2D80E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5887"/>
    <w:multiLevelType w:val="hybridMultilevel"/>
    <w:tmpl w:val="11564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D4B41"/>
    <w:multiLevelType w:val="hybridMultilevel"/>
    <w:tmpl w:val="71B46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C1830"/>
    <w:multiLevelType w:val="hybridMultilevel"/>
    <w:tmpl w:val="1ADA7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321BF"/>
    <w:multiLevelType w:val="hybridMultilevel"/>
    <w:tmpl w:val="94002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90557"/>
    <w:multiLevelType w:val="hybridMultilevel"/>
    <w:tmpl w:val="28A23DBC"/>
    <w:lvl w:ilvl="0" w:tplc="D69EEC8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A50CB"/>
    <w:multiLevelType w:val="hybridMultilevel"/>
    <w:tmpl w:val="A82653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2150A"/>
    <w:multiLevelType w:val="hybridMultilevel"/>
    <w:tmpl w:val="8B70E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783A"/>
    <w:multiLevelType w:val="hybridMultilevel"/>
    <w:tmpl w:val="2E1C34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0C"/>
    <w:rsid w:val="0004084F"/>
    <w:rsid w:val="000869E6"/>
    <w:rsid w:val="000C0578"/>
    <w:rsid w:val="000C69DE"/>
    <w:rsid w:val="0010332B"/>
    <w:rsid w:val="001443A2"/>
    <w:rsid w:val="00150B32"/>
    <w:rsid w:val="00197510"/>
    <w:rsid w:val="001A1614"/>
    <w:rsid w:val="001C7C51"/>
    <w:rsid w:val="00226462"/>
    <w:rsid w:val="0022722C"/>
    <w:rsid w:val="00276266"/>
    <w:rsid w:val="0028545A"/>
    <w:rsid w:val="002E1CE6"/>
    <w:rsid w:val="002E3395"/>
    <w:rsid w:val="002F2D22"/>
    <w:rsid w:val="00310F9A"/>
    <w:rsid w:val="00326091"/>
    <w:rsid w:val="00340669"/>
    <w:rsid w:val="00357643"/>
    <w:rsid w:val="00371634"/>
    <w:rsid w:val="00385903"/>
    <w:rsid w:val="00386E9C"/>
    <w:rsid w:val="00393964"/>
    <w:rsid w:val="00397311"/>
    <w:rsid w:val="003F11B6"/>
    <w:rsid w:val="003F17B8"/>
    <w:rsid w:val="003F44A9"/>
    <w:rsid w:val="00410D2D"/>
    <w:rsid w:val="00453362"/>
    <w:rsid w:val="00461219"/>
    <w:rsid w:val="00470F6D"/>
    <w:rsid w:val="00483BC3"/>
    <w:rsid w:val="004B1B3D"/>
    <w:rsid w:val="004B553E"/>
    <w:rsid w:val="004C5117"/>
    <w:rsid w:val="00507C65"/>
    <w:rsid w:val="00527C5F"/>
    <w:rsid w:val="005353ED"/>
    <w:rsid w:val="005514C3"/>
    <w:rsid w:val="005E1668"/>
    <w:rsid w:val="005E5F80"/>
    <w:rsid w:val="005F6E0B"/>
    <w:rsid w:val="00610130"/>
    <w:rsid w:val="00613CA4"/>
    <w:rsid w:val="0062328F"/>
    <w:rsid w:val="0068094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0737E"/>
    <w:rsid w:val="00865776"/>
    <w:rsid w:val="008734EA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A45DC"/>
    <w:rsid w:val="009C56B1"/>
    <w:rsid w:val="009D5226"/>
    <w:rsid w:val="009D5A27"/>
    <w:rsid w:val="009E2FD4"/>
    <w:rsid w:val="00A06750"/>
    <w:rsid w:val="00A70195"/>
    <w:rsid w:val="00A9132B"/>
    <w:rsid w:val="00AA1A5A"/>
    <w:rsid w:val="00AD23FB"/>
    <w:rsid w:val="00B71A57"/>
    <w:rsid w:val="00B72A2E"/>
    <w:rsid w:val="00B7307A"/>
    <w:rsid w:val="00BD5587"/>
    <w:rsid w:val="00C02454"/>
    <w:rsid w:val="00C3477B"/>
    <w:rsid w:val="00C84F93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3F3B"/>
    <w:rsid w:val="00E06E39"/>
    <w:rsid w:val="00E07D73"/>
    <w:rsid w:val="00E17D18"/>
    <w:rsid w:val="00E30E67"/>
    <w:rsid w:val="00E745B2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OdlomakpopisaChar">
    <w:name w:val="Odlomak popisa Char"/>
    <w:link w:val="Odlomakpopisa"/>
    <w:uiPriority w:val="34"/>
    <w:rsid w:val="004C5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OdlomakpopisaChar">
    <w:name w:val="Odlomak popisa Char"/>
    <w:link w:val="Odlomakpopisa"/>
    <w:uiPriority w:val="34"/>
    <w:rsid w:val="004C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208C-76F3-42EF-961A-26B31BC5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2023-09-29T19:10:00Z</dcterms:created>
  <dcterms:modified xsi:type="dcterms:W3CDTF">2023-09-29T19:10:00Z</dcterms:modified>
</cp:coreProperties>
</file>